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58" w:rsidRPr="006F2F4E" w:rsidRDefault="00F65B58" w:rsidP="006F2F4E">
      <w:pPr>
        <w:pStyle w:val="Style3"/>
        <w:widowControl/>
        <w:spacing w:line="240" w:lineRule="auto"/>
        <w:ind w:firstLine="720"/>
        <w:contextualSpacing/>
        <w:jc w:val="center"/>
        <w:rPr>
          <w:rFonts w:eastAsiaTheme="minorEastAsia"/>
        </w:rPr>
      </w:pPr>
      <w:r w:rsidRPr="006F2F4E">
        <w:rPr>
          <w:rFonts w:eastAsiaTheme="minorEastAsia"/>
        </w:rPr>
        <w:t>РЕШЕНИЕ</w:t>
      </w:r>
    </w:p>
    <w:p w:rsidR="00F65B58" w:rsidRPr="006F2F4E" w:rsidRDefault="00F65B58" w:rsidP="006F2F4E">
      <w:pPr>
        <w:pStyle w:val="Style3"/>
        <w:widowControl/>
        <w:spacing w:line="240" w:lineRule="auto"/>
        <w:ind w:firstLine="720"/>
        <w:contextualSpacing/>
        <w:jc w:val="center"/>
        <w:rPr>
          <w:rFonts w:eastAsiaTheme="minorEastAsia"/>
        </w:rPr>
      </w:pPr>
      <w:r w:rsidRPr="006F2F4E">
        <w:rPr>
          <w:rFonts w:eastAsiaTheme="minorEastAsia"/>
        </w:rPr>
        <w:t>XI</w:t>
      </w:r>
      <w:r w:rsidRPr="006F2F4E">
        <w:rPr>
          <w:rFonts w:eastAsiaTheme="minorEastAsia"/>
          <w:lang w:val="en-US"/>
        </w:rPr>
        <w:t>V</w:t>
      </w:r>
      <w:r w:rsidRPr="006F2F4E">
        <w:rPr>
          <w:rFonts w:eastAsiaTheme="minorEastAsia"/>
        </w:rPr>
        <w:t xml:space="preserve"> Международной научно-практической конференции</w:t>
      </w:r>
    </w:p>
    <w:p w:rsidR="00F65B58" w:rsidRPr="006F2F4E" w:rsidRDefault="00F65B58" w:rsidP="006F2F4E">
      <w:pPr>
        <w:pStyle w:val="Style3"/>
        <w:widowControl/>
        <w:spacing w:line="240" w:lineRule="auto"/>
        <w:ind w:firstLine="720"/>
        <w:contextualSpacing/>
        <w:jc w:val="center"/>
        <w:rPr>
          <w:rFonts w:eastAsiaTheme="minorEastAsia"/>
        </w:rPr>
      </w:pPr>
      <w:r w:rsidRPr="006F2F4E">
        <w:rPr>
          <w:rFonts w:eastAsiaTheme="minorEastAsia"/>
        </w:rPr>
        <w:t>«Логистика: современные тенденции развития»</w:t>
      </w:r>
    </w:p>
    <w:p w:rsidR="00F65B58" w:rsidRPr="006F2F4E" w:rsidRDefault="00F65B58" w:rsidP="006F2F4E">
      <w:pPr>
        <w:pStyle w:val="Style1"/>
        <w:widowControl/>
        <w:spacing w:line="360" w:lineRule="auto"/>
        <w:ind w:firstLine="720"/>
        <w:contextualSpacing/>
        <w:jc w:val="center"/>
        <w:rPr>
          <w:rFonts w:eastAsiaTheme="minorEastAsia"/>
        </w:rPr>
      </w:pPr>
      <w:r w:rsidRPr="006F2F4E">
        <w:rPr>
          <w:rFonts w:eastAsiaTheme="minorEastAsia"/>
        </w:rPr>
        <w:t>9-10 апреля  2015 г.</w:t>
      </w:r>
    </w:p>
    <w:p w:rsidR="00F65B58" w:rsidRPr="006F2F4E" w:rsidRDefault="00F65B58" w:rsidP="006F2F4E">
      <w:pPr>
        <w:pStyle w:val="Style4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65B58" w:rsidRPr="006F2F4E" w:rsidRDefault="00F65B58" w:rsidP="006F2F4E">
      <w:pPr>
        <w:pStyle w:val="Style4"/>
        <w:widowControl/>
        <w:tabs>
          <w:tab w:val="left" w:pos="677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I.</w:t>
      </w:r>
      <w:r w:rsidRPr="006F2F4E">
        <w:rPr>
          <w:rFonts w:ascii="Times New Roman" w:hAnsi="Times New Roman" w:cs="Times New Roman"/>
        </w:rPr>
        <w:tab/>
        <w:t xml:space="preserve">За последние пятнадцать - двадцать лет в нашей стране выросло новое научное направление - </w:t>
      </w:r>
      <w:bookmarkStart w:id="0" w:name="_GoBack"/>
      <w:bookmarkEnd w:id="0"/>
      <w:r w:rsidRPr="006F2F4E">
        <w:rPr>
          <w:rFonts w:ascii="Times New Roman" w:hAnsi="Times New Roman" w:cs="Times New Roman"/>
        </w:rPr>
        <w:t xml:space="preserve">логистика. Наиболее значимыми </w:t>
      </w:r>
      <w:proofErr w:type="gramStart"/>
      <w:r w:rsidRPr="006F2F4E">
        <w:rPr>
          <w:rFonts w:ascii="Times New Roman" w:hAnsi="Times New Roman" w:cs="Times New Roman"/>
        </w:rPr>
        <w:t>факторами</w:t>
      </w:r>
      <w:proofErr w:type="gramEnd"/>
      <w:r w:rsidRPr="006F2F4E">
        <w:rPr>
          <w:rFonts w:ascii="Times New Roman" w:hAnsi="Times New Roman" w:cs="Times New Roman"/>
        </w:rPr>
        <w:br/>
        <w:t>определяющими востребованность логистики и высокий динамизм ее</w:t>
      </w:r>
      <w:r w:rsidRPr="006F2F4E">
        <w:rPr>
          <w:rFonts w:ascii="Times New Roman" w:hAnsi="Times New Roman" w:cs="Times New Roman"/>
        </w:rPr>
        <w:br/>
        <w:t>развития, являются, в частности, рост объемов производства и мировой</w:t>
      </w:r>
      <w:r w:rsidRPr="006F2F4E">
        <w:rPr>
          <w:rFonts w:ascii="Times New Roman" w:hAnsi="Times New Roman" w:cs="Times New Roman"/>
        </w:rPr>
        <w:br/>
        <w:t>торговли, а также изменение парадигмы размещения производства, увеличивающее кратность перемещения товаров и, соответственно, рост товарной массы в процессе обращения. Свыше 90% времени оборота все продукты материального производства  находятся в различных стадиях логистических преобразований.  В то же время средние логистические издержки в мире составляют 13,8% ВВП. Если мировой ВВП составляет, по разным оценкам более 60 трлн. долл., то затраты на логистику в мире - 9 трлн. долл. в год.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Актуальность проблемы, связанной с развитием логистики и управле</w:t>
      </w:r>
      <w:r w:rsidRPr="006F2F4E">
        <w:rPr>
          <w:rFonts w:ascii="Times New Roman" w:hAnsi="Times New Roman" w:cs="Times New Roman"/>
        </w:rPr>
        <w:softHyphen/>
        <w:t>ния цепями поставок в Российской Федерации, подтверждается следую</w:t>
      </w:r>
      <w:r w:rsidRPr="006F2F4E">
        <w:rPr>
          <w:rFonts w:ascii="Times New Roman" w:hAnsi="Times New Roman" w:cs="Times New Roman"/>
        </w:rPr>
        <w:softHyphen/>
        <w:t>щим. По результатам исследований, выполненных ведущими российскими специалистами по логистике, логистические издержки в нашей стране составляют около 20% от ВВП (от 12 до 25%), т.е. более 65 трлн. руб. в 2013 году. Таким образом, снижение затрат на логистику на 1% позволило бы сэкономить 650 млрд. руб. Традиционные причины, приводящие к высоким логистическим издержкам в Российской Федерации, хорошо известны: огромная территория, климатические условия, состояние инфраструктуры (транспорт, коммуникации), недостаточное количество терминалов (складов и т.п.), слабое развитие IT-технологий и другие. Вместе с тем, существует еще целый ряд причин, не позволяющих Российской Федерации подняться на верхние строчки мировых рейтингов: недостаточный уровень развития аналитического аппарата теории логистики, проблемы, связанные с подго</w:t>
      </w:r>
      <w:r w:rsidRPr="006F2F4E">
        <w:rPr>
          <w:rFonts w:ascii="Times New Roman" w:hAnsi="Times New Roman" w:cs="Times New Roman"/>
        </w:rPr>
        <w:softHyphen/>
        <w:t>товкой и повышением компетенции кадров по управлению логистической инфраструктурой, а также медленным внедрением инновационных, информационных техноло</w:t>
      </w:r>
      <w:r w:rsidRPr="006F2F4E">
        <w:rPr>
          <w:rFonts w:ascii="Times New Roman" w:hAnsi="Times New Roman" w:cs="Times New Roman"/>
        </w:rPr>
        <w:softHyphen/>
        <w:t>гий.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Вместе с тем, современные мировые политические тенденции ставят перед национальной логистикой решение таких проблем, как: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- формирование транснациональных, национальных и межотраслевых логистических систем с учетом возможности их своевременной адаптации к изменениям в мировых геополитических отношениях, влияющих на географию и структуру рынков и экономических альянсов (</w:t>
      </w:r>
      <w:proofErr w:type="spellStart"/>
      <w:r w:rsidRPr="006F2F4E">
        <w:rPr>
          <w:rFonts w:ascii="Times New Roman" w:hAnsi="Times New Roman" w:cs="Times New Roman"/>
        </w:rPr>
        <w:t>ЕвраЗЭС</w:t>
      </w:r>
      <w:proofErr w:type="spellEnd"/>
      <w:r w:rsidRPr="006F2F4E">
        <w:rPr>
          <w:rFonts w:ascii="Times New Roman" w:hAnsi="Times New Roman" w:cs="Times New Roman"/>
        </w:rPr>
        <w:t>, ШОС);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- научное обоснование развития транспортно-логистического инфраструктурного обеспечения формирующихся экономических альянсов на Юго-Восточных и Восточных направлениях транснационального экономического взаимодействия;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- научное обоснование мер адаптации логистического взаимодействия со странами ЕЭС в условиях </w:t>
      </w:r>
      <w:proofErr w:type="spellStart"/>
      <w:r w:rsidRPr="006F2F4E">
        <w:rPr>
          <w:rFonts w:ascii="Times New Roman" w:hAnsi="Times New Roman" w:cs="Times New Roman"/>
        </w:rPr>
        <w:t>санкционного</w:t>
      </w:r>
      <w:proofErr w:type="spellEnd"/>
      <w:r w:rsidRPr="006F2F4E">
        <w:rPr>
          <w:rFonts w:ascii="Times New Roman" w:hAnsi="Times New Roman" w:cs="Times New Roman"/>
        </w:rPr>
        <w:t xml:space="preserve"> давления на Российскую  Федерацию;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- научное обоснование развития национальной логистики Российской Федерации  как  Европейско-Азиатского логистического моста, связывающего крупнейшие экономики мира.  </w:t>
      </w:r>
    </w:p>
    <w:p w:rsidR="00F65B58" w:rsidRPr="006F2F4E" w:rsidRDefault="00F65B58" w:rsidP="006F2F4E">
      <w:pPr>
        <w:pStyle w:val="Style5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proofErr w:type="gramStart"/>
      <w:r w:rsidRPr="006F2F4E">
        <w:rPr>
          <w:rFonts w:ascii="Times New Roman" w:hAnsi="Times New Roman" w:cs="Times New Roman"/>
        </w:rPr>
        <w:t>Таким образом, на современном этапе наряду с традиционными задачами логистики, такими, как повышение эффективности цепей поставок и со</w:t>
      </w:r>
      <w:r w:rsidRPr="006F2F4E">
        <w:rPr>
          <w:rFonts w:ascii="Times New Roman" w:hAnsi="Times New Roman" w:cs="Times New Roman"/>
        </w:rPr>
        <w:softHyphen/>
        <w:t>кращение логистических издержек,  важнейшими задачами, определяющими эффективность национальной экономики, на первое место выходят задачи, решение которых требует формирования комплексного подхода, включающего научное осмысление географических, экономических и политических факторов, позволяющих на осно</w:t>
      </w:r>
      <w:r w:rsidRPr="006F2F4E">
        <w:rPr>
          <w:rFonts w:ascii="Times New Roman" w:hAnsi="Times New Roman" w:cs="Times New Roman"/>
        </w:rPr>
        <w:softHyphen/>
        <w:t>ве активного взаимодействия ученых, преподавателей высшей школы, практикующих специалистов представить сегодня  логистику основным</w:t>
      </w:r>
      <w:proofErr w:type="gramEnd"/>
      <w:r w:rsidRPr="006F2F4E">
        <w:rPr>
          <w:rFonts w:ascii="Times New Roman" w:hAnsi="Times New Roman" w:cs="Times New Roman"/>
        </w:rPr>
        <w:t xml:space="preserve"> локомотивом экономического роста. </w:t>
      </w:r>
    </w:p>
    <w:p w:rsidR="00F65B58" w:rsidRPr="006F2F4E" w:rsidRDefault="00F65B58" w:rsidP="006F2F4E">
      <w:pPr>
        <w:pStyle w:val="Style4"/>
        <w:widowControl/>
        <w:tabs>
          <w:tab w:val="left" w:pos="677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lastRenderedPageBreak/>
        <w:t>II.</w:t>
      </w:r>
      <w:r w:rsidRPr="006F2F4E">
        <w:rPr>
          <w:rFonts w:ascii="Times New Roman" w:hAnsi="Times New Roman" w:cs="Times New Roman"/>
        </w:rPr>
        <w:tab/>
        <w:t>Научные исследования и результаты, представленные в докладах и нашедшие отражение в дискуссиях конференции, имеют важное</w:t>
      </w:r>
      <w:r w:rsidRPr="006F2F4E">
        <w:rPr>
          <w:rFonts w:ascii="Times New Roman" w:hAnsi="Times New Roman" w:cs="Times New Roman"/>
        </w:rPr>
        <w:br/>
        <w:t>значение для определения путей решения проблем развития логистики и</w:t>
      </w:r>
      <w:r w:rsidRPr="006F2F4E">
        <w:rPr>
          <w:rFonts w:ascii="Times New Roman" w:hAnsi="Times New Roman" w:cs="Times New Roman"/>
        </w:rPr>
        <w:br/>
        <w:t>управления цепями поставок в Российской Федерации в условиях во</w:t>
      </w:r>
      <w:proofErr w:type="gramStart"/>
      <w:r w:rsidRPr="006F2F4E">
        <w:rPr>
          <w:rFonts w:ascii="Times New Roman" w:hAnsi="Times New Roman" w:cs="Times New Roman"/>
        </w:rPr>
        <w:t>з-</w:t>
      </w:r>
      <w:proofErr w:type="gramEnd"/>
      <w:r w:rsidRPr="006F2F4E">
        <w:rPr>
          <w:rFonts w:ascii="Times New Roman" w:hAnsi="Times New Roman" w:cs="Times New Roman"/>
        </w:rPr>
        <w:br/>
        <w:t>действия процессов интеграции и глобализации, усиления конкуренции,</w:t>
      </w:r>
      <w:r w:rsidRPr="006F2F4E">
        <w:rPr>
          <w:rFonts w:ascii="Times New Roman" w:hAnsi="Times New Roman" w:cs="Times New Roman"/>
        </w:rPr>
        <w:br/>
        <w:t xml:space="preserve">изменений происходящих в российской экономике в условиях </w:t>
      </w:r>
      <w:proofErr w:type="spellStart"/>
      <w:r w:rsidRPr="006F2F4E">
        <w:rPr>
          <w:rFonts w:ascii="Times New Roman" w:hAnsi="Times New Roman" w:cs="Times New Roman"/>
        </w:rPr>
        <w:t>импортозамещения</w:t>
      </w:r>
      <w:proofErr w:type="spellEnd"/>
      <w:r w:rsidRPr="006F2F4E">
        <w:rPr>
          <w:rFonts w:ascii="Times New Roman" w:hAnsi="Times New Roman" w:cs="Times New Roman"/>
        </w:rPr>
        <w:t xml:space="preserve"> </w:t>
      </w:r>
    </w:p>
    <w:p w:rsidR="00F65B58" w:rsidRPr="006F2F4E" w:rsidRDefault="00F65B58" w:rsidP="006F2F4E">
      <w:pPr>
        <w:pStyle w:val="Style4"/>
        <w:widowControl/>
        <w:tabs>
          <w:tab w:val="left" w:pos="677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65B58" w:rsidRPr="006F2F4E" w:rsidRDefault="00F65B58" w:rsidP="006F2F4E">
      <w:pPr>
        <w:pStyle w:val="Style4"/>
        <w:widowControl/>
        <w:tabs>
          <w:tab w:val="left" w:pos="173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III.</w:t>
      </w:r>
      <w:r w:rsidRPr="006F2F4E">
        <w:rPr>
          <w:rFonts w:ascii="Times New Roman" w:hAnsi="Times New Roman" w:cs="Times New Roman"/>
        </w:rPr>
        <w:tab/>
        <w:t>Особого внимания заслуживает решение следующих задач.</w:t>
      </w:r>
    </w:p>
    <w:p w:rsidR="00F65B58" w:rsidRPr="006F2F4E" w:rsidRDefault="00F65B58" w:rsidP="006F2F4E">
      <w:pPr>
        <w:pStyle w:val="Style4"/>
        <w:widowControl/>
        <w:tabs>
          <w:tab w:val="left" w:pos="173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В области проблем и перспектив развития теории и методоло</w:t>
      </w:r>
      <w:r w:rsidRPr="006F2F4E">
        <w:rPr>
          <w:rFonts w:ascii="Times New Roman" w:hAnsi="Times New Roman" w:cs="Times New Roman"/>
        </w:rPr>
        <w:softHyphen/>
        <w:t>гии логистики и УЦП: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разработка методологических походов по совместному управле</w:t>
      </w:r>
      <w:r w:rsidRPr="006F2F4E">
        <w:rPr>
          <w:rFonts w:ascii="Times New Roman" w:hAnsi="Times New Roman" w:cs="Times New Roman"/>
        </w:rPr>
        <w:softHyphen/>
        <w:t>нию логистическими затратами в цепях поставок и оценке результативно</w:t>
      </w:r>
      <w:r w:rsidRPr="006F2F4E">
        <w:rPr>
          <w:rFonts w:ascii="Times New Roman" w:hAnsi="Times New Roman" w:cs="Times New Roman"/>
        </w:rPr>
        <w:softHyphen/>
        <w:t>сти логистики предприятий, позволяющих, с одной стороны, формировать действия, направленные на оптимизацию потоков, с другой стороны, каждого из участников цепи поставок повышать эффективность функционирования.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дальнейшее исследование особенностей разных видов услуг (ту</w:t>
      </w:r>
      <w:r w:rsidRPr="006F2F4E">
        <w:rPr>
          <w:rFonts w:ascii="Times New Roman" w:hAnsi="Times New Roman" w:cs="Times New Roman"/>
        </w:rPr>
        <w:softHyphen/>
        <w:t>ристических, таможенных, общественного питания, бытового обслужива</w:t>
      </w:r>
      <w:r w:rsidRPr="006F2F4E">
        <w:rPr>
          <w:rFonts w:ascii="Times New Roman" w:hAnsi="Times New Roman" w:cs="Times New Roman"/>
        </w:rPr>
        <w:softHyphen/>
        <w:t>ния и др.) с целью формирования принципов, моделей и политики логи</w:t>
      </w:r>
      <w:r w:rsidRPr="006F2F4E">
        <w:rPr>
          <w:rFonts w:ascii="Times New Roman" w:hAnsi="Times New Roman" w:cs="Times New Roman"/>
        </w:rPr>
        <w:softHyphen/>
        <w:t>стического обеспечения оказания услуг с учетом специфики деятельности;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совершенствование методологии формирования и управления ре</w:t>
      </w:r>
      <w:r w:rsidRPr="006F2F4E">
        <w:rPr>
          <w:rFonts w:ascii="Times New Roman" w:hAnsi="Times New Roman" w:cs="Times New Roman"/>
        </w:rPr>
        <w:softHyphen/>
        <w:t>гиональными логистическими системами, позволяющей создавать усло</w:t>
      </w:r>
      <w:r w:rsidRPr="006F2F4E">
        <w:rPr>
          <w:rFonts w:ascii="Times New Roman" w:hAnsi="Times New Roman" w:cs="Times New Roman"/>
        </w:rPr>
        <w:softHyphen/>
        <w:t>вия для конкурентоспособности отечественных предприятий и экономи</w:t>
      </w:r>
      <w:r w:rsidRPr="006F2F4E">
        <w:rPr>
          <w:rFonts w:ascii="Times New Roman" w:hAnsi="Times New Roman" w:cs="Times New Roman"/>
        </w:rPr>
        <w:softHyphen/>
        <w:t>ческого развития регионов, обеспечиваемого высоким уровнем логистики;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дальнейшее развитие методов и моделей управления запасами с учетом различных условий ведения бизнеса (временная стоимость денег, скидки, </w:t>
      </w:r>
      <w:proofErr w:type="spellStart"/>
      <w:r w:rsidRPr="006F2F4E">
        <w:rPr>
          <w:rFonts w:ascii="Times New Roman" w:hAnsi="Times New Roman" w:cs="Times New Roman"/>
        </w:rPr>
        <w:t>многономенклатурность</w:t>
      </w:r>
      <w:proofErr w:type="spellEnd"/>
      <w:r w:rsidRPr="006F2F4E">
        <w:rPr>
          <w:rFonts w:ascii="Times New Roman" w:hAnsi="Times New Roman" w:cs="Times New Roman"/>
        </w:rPr>
        <w:t xml:space="preserve"> поставок и др.);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формирование методологии управления возвратными потоками организаций с целью оптимизации ресурсов в цепях поставок с обратны</w:t>
      </w:r>
      <w:r w:rsidRPr="006F2F4E">
        <w:rPr>
          <w:rFonts w:ascii="Times New Roman" w:hAnsi="Times New Roman" w:cs="Times New Roman"/>
        </w:rPr>
        <w:softHyphen/>
        <w:t>ми связями на микр</w:t>
      </w:r>
      <w:proofErr w:type="gramStart"/>
      <w:r w:rsidRPr="006F2F4E">
        <w:rPr>
          <w:rFonts w:ascii="Times New Roman" w:hAnsi="Times New Roman" w:cs="Times New Roman"/>
        </w:rPr>
        <w:t>о-</w:t>
      </w:r>
      <w:proofErr w:type="gramEnd"/>
      <w:r w:rsidRPr="006F2F4E">
        <w:rPr>
          <w:rFonts w:ascii="Times New Roman" w:hAnsi="Times New Roman" w:cs="Times New Roman"/>
        </w:rPr>
        <w:t xml:space="preserve"> и </w:t>
      </w:r>
      <w:proofErr w:type="spellStart"/>
      <w:r w:rsidRPr="006F2F4E">
        <w:rPr>
          <w:rFonts w:ascii="Times New Roman" w:hAnsi="Times New Roman" w:cs="Times New Roman"/>
        </w:rPr>
        <w:t>мезоуровнях</w:t>
      </w:r>
      <w:proofErr w:type="spellEnd"/>
      <w:r w:rsidRPr="006F2F4E">
        <w:rPr>
          <w:rFonts w:ascii="Times New Roman" w:hAnsi="Times New Roman" w:cs="Times New Roman"/>
        </w:rPr>
        <w:t>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развитие методов управления логистическими рисками с целью оптимизации логистических затрат в цепях поставок;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разработка новых принципов формирования и анализа экономиче</w:t>
      </w:r>
      <w:r w:rsidRPr="006F2F4E">
        <w:rPr>
          <w:rFonts w:ascii="Times New Roman" w:hAnsi="Times New Roman" w:cs="Times New Roman"/>
        </w:rPr>
        <w:softHyphen/>
        <w:t>ских показателей функционирования предприятий - участников логисти</w:t>
      </w:r>
      <w:r w:rsidRPr="006F2F4E">
        <w:rPr>
          <w:rFonts w:ascii="Times New Roman" w:hAnsi="Times New Roman" w:cs="Times New Roman"/>
        </w:rPr>
        <w:softHyphen/>
        <w:t>ческих цепей на основе развития концепции общих логистических затрат.</w:t>
      </w:r>
    </w:p>
    <w:p w:rsidR="00F65B58" w:rsidRPr="006F2F4E" w:rsidRDefault="00F65B58" w:rsidP="006F2F4E">
      <w:pPr>
        <w:pStyle w:val="Style7"/>
        <w:widowControl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В области </w:t>
      </w:r>
      <w:proofErr w:type="gramStart"/>
      <w:r w:rsidRPr="006F2F4E">
        <w:rPr>
          <w:rFonts w:ascii="Times New Roman" w:hAnsi="Times New Roman" w:cs="Times New Roman"/>
        </w:rPr>
        <w:t>бизнес-информатики</w:t>
      </w:r>
      <w:proofErr w:type="gramEnd"/>
      <w:r w:rsidRPr="006F2F4E">
        <w:rPr>
          <w:rFonts w:ascii="Times New Roman" w:hAnsi="Times New Roman" w:cs="Times New Roman"/>
        </w:rPr>
        <w:t xml:space="preserve"> и информационно-коммуника</w:t>
      </w:r>
      <w:r w:rsidRPr="006F2F4E">
        <w:rPr>
          <w:rFonts w:ascii="Times New Roman" w:hAnsi="Times New Roman" w:cs="Times New Roman"/>
        </w:rPr>
        <w:softHyphen/>
        <w:t>ционных технологий (17):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совершенствование технологий мониторинга материальных и фи</w:t>
      </w:r>
      <w:r w:rsidRPr="006F2F4E">
        <w:rPr>
          <w:rFonts w:ascii="Times New Roman" w:hAnsi="Times New Roman" w:cs="Times New Roman"/>
        </w:rPr>
        <w:softHyphen/>
        <w:t xml:space="preserve">нансовых потоков в цепях поставок с использованием современных </w:t>
      </w:r>
      <w:proofErr w:type="spellStart"/>
      <w:r w:rsidRPr="006F2F4E">
        <w:rPr>
          <w:rFonts w:ascii="Times New Roman" w:hAnsi="Times New Roman" w:cs="Times New Roman"/>
        </w:rPr>
        <w:t>те</w:t>
      </w:r>
      <w:r w:rsidRPr="006F2F4E">
        <w:rPr>
          <w:rFonts w:ascii="Times New Roman" w:hAnsi="Times New Roman" w:cs="Times New Roman"/>
        </w:rPr>
        <w:softHyphen/>
        <w:t>лематических</w:t>
      </w:r>
      <w:proofErr w:type="spellEnd"/>
      <w:r w:rsidRPr="006F2F4E">
        <w:rPr>
          <w:rFonts w:ascii="Times New Roman" w:hAnsi="Times New Roman" w:cs="Times New Roman"/>
        </w:rPr>
        <w:t xml:space="preserve"> и программно-аналитических технологий, обеспечивающих надежность исполнения контрактных соглашений и высокую интенсив</w:t>
      </w:r>
      <w:r w:rsidRPr="006F2F4E">
        <w:rPr>
          <w:rFonts w:ascii="Times New Roman" w:hAnsi="Times New Roman" w:cs="Times New Roman"/>
        </w:rPr>
        <w:softHyphen/>
        <w:t>ность деловых контактов;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активизация использования современных методов и инструментов автоматизации складских операций, включая голосовые и виртуальные технологии комплектации заказов, заменяющие штриховое кодирование Радиочастотные технологии идентификации и мониторинга движения то</w:t>
      </w:r>
      <w:r w:rsidRPr="006F2F4E">
        <w:rPr>
          <w:rFonts w:ascii="Times New Roman" w:hAnsi="Times New Roman" w:cs="Times New Roman"/>
        </w:rPr>
        <w:softHyphen/>
        <w:t>варов, техники и персонала, сложные роботизированные комплексы, су</w:t>
      </w:r>
      <w:r w:rsidRPr="006F2F4E">
        <w:rPr>
          <w:rFonts w:ascii="Times New Roman" w:hAnsi="Times New Roman" w:cs="Times New Roman"/>
        </w:rPr>
        <w:softHyphen/>
        <w:t>щественно сокращающие долю ручных операций и повышающих эффек</w:t>
      </w:r>
      <w:r w:rsidRPr="006F2F4E">
        <w:rPr>
          <w:rFonts w:ascii="Times New Roman" w:hAnsi="Times New Roman" w:cs="Times New Roman"/>
        </w:rPr>
        <w:softHyphen/>
        <w:t xml:space="preserve">тивность складирования и </w:t>
      </w:r>
      <w:proofErr w:type="spellStart"/>
      <w:r w:rsidRPr="006F2F4E">
        <w:rPr>
          <w:rFonts w:ascii="Times New Roman" w:hAnsi="Times New Roman" w:cs="Times New Roman"/>
        </w:rPr>
        <w:t>грузообработки</w:t>
      </w:r>
      <w:proofErr w:type="spellEnd"/>
      <w:r w:rsidRPr="006F2F4E">
        <w:rPr>
          <w:rFonts w:ascii="Times New Roman" w:hAnsi="Times New Roman" w:cs="Times New Roman"/>
        </w:rPr>
        <w:t>;</w:t>
      </w:r>
    </w:p>
    <w:p w:rsidR="00F65B58" w:rsidRPr="006F2F4E" w:rsidRDefault="00F65B58" w:rsidP="006F2F4E">
      <w:pPr>
        <w:pStyle w:val="Style4"/>
        <w:widowControl/>
        <w:numPr>
          <w:ilvl w:val="0"/>
          <w:numId w:val="1"/>
        </w:numPr>
        <w:tabs>
          <w:tab w:val="left" w:pos="59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применение интегрированных программных комплексов нового по</w:t>
      </w:r>
      <w:r w:rsidRPr="006F2F4E">
        <w:rPr>
          <w:rFonts w:ascii="Times New Roman" w:hAnsi="Times New Roman" w:cs="Times New Roman"/>
        </w:rPr>
        <w:softHyphen/>
        <w:t>коления, ориентированных на операторов и системных интеграторов це</w:t>
      </w:r>
      <w:r w:rsidRPr="006F2F4E">
        <w:rPr>
          <w:rFonts w:ascii="Times New Roman" w:hAnsi="Times New Roman" w:cs="Times New Roman"/>
        </w:rPr>
        <w:softHyphen/>
        <w:t>пей поставок и поддерживающих технологии сквозного интегрированного Планирования и процессного управления поставками;</w:t>
      </w:r>
    </w:p>
    <w:p w:rsidR="00F65B58" w:rsidRPr="006F2F4E" w:rsidRDefault="00F65B58" w:rsidP="006F2F4E">
      <w:pPr>
        <w:pStyle w:val="Style4"/>
        <w:widowControl/>
        <w:tabs>
          <w:tab w:val="left" w:pos="648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-</w:t>
      </w:r>
      <w:r w:rsidRPr="006F2F4E">
        <w:rPr>
          <w:rFonts w:ascii="Times New Roman" w:hAnsi="Times New Roman" w:cs="Times New Roman"/>
        </w:rPr>
        <w:tab/>
        <w:t>расширение опыта применения современных программных ком</w:t>
      </w:r>
      <w:r w:rsidRPr="006F2F4E">
        <w:rPr>
          <w:rFonts w:ascii="Times New Roman" w:hAnsi="Times New Roman" w:cs="Times New Roman"/>
        </w:rPr>
        <w:softHyphen/>
        <w:t>плексов для автоматизации моделирования процессов логистических систем и проектирования цепей поставок, обеспечивающих гибкость, ско</w:t>
      </w:r>
      <w:r w:rsidRPr="006F2F4E">
        <w:rPr>
          <w:rFonts w:ascii="Times New Roman" w:hAnsi="Times New Roman" w:cs="Times New Roman"/>
        </w:rPr>
        <w:softHyphen/>
        <w:t>рость и качество решений стратегических задач логистики;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развитие практики использования сервис-ориентированных, «об</w:t>
      </w:r>
      <w:r w:rsidRPr="006F2F4E">
        <w:rPr>
          <w:rFonts w:ascii="Times New Roman" w:hAnsi="Times New Roman" w:cs="Times New Roman"/>
        </w:rPr>
        <w:softHyphen/>
        <w:t>лачных» и оценочных технологий в управлении ИТ-ресурсами логисти</w:t>
      </w:r>
      <w:r w:rsidRPr="006F2F4E">
        <w:rPr>
          <w:rFonts w:ascii="Times New Roman" w:hAnsi="Times New Roman" w:cs="Times New Roman"/>
        </w:rPr>
        <w:softHyphen/>
        <w:t>ческих компаний, технологий ИТ-аутсорсинга бизнес-приложений, обес</w:t>
      </w:r>
      <w:r w:rsidRPr="006F2F4E">
        <w:rPr>
          <w:rFonts w:ascii="Times New Roman" w:hAnsi="Times New Roman" w:cs="Times New Roman"/>
        </w:rPr>
        <w:softHyphen/>
        <w:t xml:space="preserve">печивающих повышение удобства, качества и надежности </w:t>
      </w:r>
      <w:r w:rsidRPr="006F2F4E">
        <w:rPr>
          <w:rFonts w:ascii="Times New Roman" w:hAnsi="Times New Roman" w:cs="Times New Roman"/>
        </w:rPr>
        <w:lastRenderedPageBreak/>
        <w:t>информацион</w:t>
      </w:r>
      <w:r w:rsidRPr="006F2F4E">
        <w:rPr>
          <w:rFonts w:ascii="Times New Roman" w:hAnsi="Times New Roman" w:cs="Times New Roman"/>
        </w:rPr>
        <w:softHyphen/>
        <w:t>ного обеспечения управления в цепях поставок при существенном со</w:t>
      </w:r>
      <w:r w:rsidRPr="006F2F4E">
        <w:rPr>
          <w:rFonts w:ascii="Times New Roman" w:hAnsi="Times New Roman" w:cs="Times New Roman"/>
        </w:rPr>
        <w:softHyphen/>
        <w:t xml:space="preserve">кращение затрат на </w:t>
      </w:r>
      <w:proofErr w:type="gramStart"/>
      <w:r w:rsidRPr="006F2F4E">
        <w:rPr>
          <w:rFonts w:ascii="Times New Roman" w:hAnsi="Times New Roman" w:cs="Times New Roman"/>
        </w:rPr>
        <w:t>ИТ</w:t>
      </w:r>
      <w:proofErr w:type="gramEnd"/>
      <w:r w:rsidRPr="006F2F4E">
        <w:rPr>
          <w:rFonts w:ascii="Times New Roman" w:hAnsi="Times New Roman" w:cs="Times New Roman"/>
        </w:rPr>
        <w:t>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совершенствование алгоритмического обеспечения программных продуктов планирующего и проектно-моделирующего типа для оптимиза</w:t>
      </w:r>
      <w:r w:rsidRPr="006F2F4E">
        <w:rPr>
          <w:rFonts w:ascii="Times New Roman" w:hAnsi="Times New Roman" w:cs="Times New Roman"/>
        </w:rPr>
        <w:softHyphen/>
        <w:t>ции новых логистических технологий.</w:t>
      </w:r>
    </w:p>
    <w:p w:rsidR="00F65B58" w:rsidRPr="006F2F4E" w:rsidRDefault="00F65B58" w:rsidP="006F2F4E">
      <w:pPr>
        <w:pStyle w:val="Style8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В области транспортной логистики прослеживается тенденция интереса ученых к решению следующих проблем: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совершенствование методов анализа и построения региональных транспортных логистических систем, обеспечивающих взаимодействие различных видов транспорта в транспортных узлах и на грузовых терми</w:t>
      </w:r>
      <w:r w:rsidRPr="006F2F4E">
        <w:rPr>
          <w:rFonts w:ascii="Times New Roman" w:hAnsi="Times New Roman" w:cs="Times New Roman"/>
        </w:rPr>
        <w:softHyphen/>
        <w:t>налах;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развитие методов и моделей планирования городских пассажир</w:t>
      </w:r>
      <w:r w:rsidRPr="006F2F4E">
        <w:rPr>
          <w:rFonts w:ascii="Times New Roman" w:hAnsi="Times New Roman" w:cs="Times New Roman"/>
        </w:rPr>
        <w:softHyphen/>
        <w:t>ских перевозок, обеспечивающих эффективность логистической системы городского общественного транспорта и качество обслуживания пасса</w:t>
      </w:r>
      <w:r w:rsidRPr="006F2F4E">
        <w:rPr>
          <w:rFonts w:ascii="Times New Roman" w:hAnsi="Times New Roman" w:cs="Times New Roman"/>
        </w:rPr>
        <w:softHyphen/>
        <w:t>жиров, а также развитие методов и моделей логистики городских транс</w:t>
      </w:r>
      <w:r w:rsidRPr="006F2F4E">
        <w:rPr>
          <w:rFonts w:ascii="Times New Roman" w:hAnsi="Times New Roman" w:cs="Times New Roman"/>
        </w:rPr>
        <w:softHyphen/>
        <w:t>портных систем, в том числе, методы планирования маршрутов доставки грузов;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наиболее перспективные направления развития транспортного ас</w:t>
      </w:r>
      <w:r w:rsidRPr="006F2F4E">
        <w:rPr>
          <w:rFonts w:ascii="Times New Roman" w:hAnsi="Times New Roman" w:cs="Times New Roman"/>
        </w:rPr>
        <w:softHyphen/>
        <w:t xml:space="preserve">пекта логистики лежат в области совершенствования структуры системы управления цепями поставок, оптимизации решения </w:t>
      </w:r>
      <w:proofErr w:type="spellStart"/>
      <w:r w:rsidRPr="006F2F4E">
        <w:rPr>
          <w:rFonts w:ascii="Times New Roman" w:hAnsi="Times New Roman" w:cs="Times New Roman"/>
        </w:rPr>
        <w:t>трансмодальных</w:t>
      </w:r>
      <w:proofErr w:type="spellEnd"/>
      <w:r w:rsidRPr="006F2F4E">
        <w:rPr>
          <w:rFonts w:ascii="Times New Roman" w:hAnsi="Times New Roman" w:cs="Times New Roman"/>
        </w:rPr>
        <w:t xml:space="preserve"> за</w:t>
      </w:r>
      <w:r w:rsidRPr="006F2F4E">
        <w:rPr>
          <w:rFonts w:ascii="Times New Roman" w:hAnsi="Times New Roman" w:cs="Times New Roman"/>
        </w:rPr>
        <w:softHyphen/>
        <w:t>дач и создания технологий перевозок на основе «умной» тары, что при</w:t>
      </w:r>
      <w:r w:rsidRPr="006F2F4E">
        <w:rPr>
          <w:rFonts w:ascii="Times New Roman" w:hAnsi="Times New Roman" w:cs="Times New Roman"/>
        </w:rPr>
        <w:softHyphen/>
        <w:t>ведет к значительному росту эффективности обслуживания потребностей новой экономики;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гармонизация российского транспортного законодательства с </w:t>
      </w:r>
      <w:proofErr w:type="gramStart"/>
      <w:r w:rsidRPr="006F2F4E">
        <w:rPr>
          <w:rFonts w:ascii="Times New Roman" w:hAnsi="Times New Roman" w:cs="Times New Roman"/>
        </w:rPr>
        <w:t>международным</w:t>
      </w:r>
      <w:proofErr w:type="gramEnd"/>
      <w:r w:rsidRPr="006F2F4E">
        <w:rPr>
          <w:rFonts w:ascii="Times New Roman" w:hAnsi="Times New Roman" w:cs="Times New Roman"/>
        </w:rPr>
        <w:t xml:space="preserve"> в условиях интеграции отечественной транспортно-логистической системы в мировую;</w:t>
      </w:r>
    </w:p>
    <w:p w:rsidR="00F65B58" w:rsidRPr="006F2F4E" w:rsidRDefault="00F65B58" w:rsidP="006F2F4E">
      <w:pPr>
        <w:pStyle w:val="Style8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-создание организационно-управленческих, технологических, тех</w:t>
      </w:r>
      <w:r w:rsidRPr="006F2F4E">
        <w:rPr>
          <w:rFonts w:ascii="Times New Roman" w:hAnsi="Times New Roman" w:cs="Times New Roman"/>
        </w:rPr>
        <w:softHyphen/>
        <w:t>нических и коммерческо-правовых условий функционирования систем международных транспортных коридоров, развитие международного транзита.</w:t>
      </w:r>
    </w:p>
    <w:p w:rsidR="00F65B58" w:rsidRPr="006F2F4E" w:rsidRDefault="00F65B58" w:rsidP="006F2F4E">
      <w:pPr>
        <w:pStyle w:val="Style2"/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В области логистики складирования и управления запасами</w:t>
      </w:r>
    </w:p>
    <w:p w:rsidR="00F65B58" w:rsidRPr="006F2F4E" w:rsidRDefault="00F65B58" w:rsidP="006F2F4E">
      <w:pPr>
        <w:pStyle w:val="Style10"/>
        <w:widowControl/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дальнейшему исследованию и разработке подлежат следующие проблемы: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совершенствование </w:t>
      </w:r>
      <w:proofErr w:type="gramStart"/>
      <w:r w:rsidRPr="006F2F4E">
        <w:rPr>
          <w:rFonts w:ascii="Times New Roman" w:hAnsi="Times New Roman" w:cs="Times New Roman"/>
        </w:rPr>
        <w:t>методологии решения задач логистики складирования</w:t>
      </w:r>
      <w:proofErr w:type="gramEnd"/>
      <w:r w:rsidRPr="006F2F4E">
        <w:rPr>
          <w:rFonts w:ascii="Times New Roman" w:hAnsi="Times New Roman" w:cs="Times New Roman"/>
        </w:rPr>
        <w:t xml:space="preserve"> с учетом современных требований внешней и внутренней ин</w:t>
      </w:r>
      <w:r w:rsidRPr="006F2F4E">
        <w:rPr>
          <w:rFonts w:ascii="Times New Roman" w:hAnsi="Times New Roman" w:cs="Times New Roman"/>
        </w:rPr>
        <w:softHyphen/>
        <w:t>теграции в логистических системах и цепях поставок, повышения их устойчивости;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дальнейшее исследование методических аспектов моделирования деятельности складов как элементов логистической инфраструктуры. </w:t>
      </w:r>
    </w:p>
    <w:p w:rsidR="00F65B58" w:rsidRPr="006F2F4E" w:rsidRDefault="00F65B58" w:rsidP="006F2F4E">
      <w:pPr>
        <w:pStyle w:val="Style9"/>
        <w:widowControl/>
        <w:numPr>
          <w:ilvl w:val="0"/>
          <w:numId w:val="2"/>
        </w:numPr>
        <w:tabs>
          <w:tab w:val="left" w:pos="60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 а также дальнейшее развитие комплекса методов и моделей определения основных параметров складских систем;</w:t>
      </w:r>
    </w:p>
    <w:p w:rsidR="00F65B58" w:rsidRPr="006F2F4E" w:rsidRDefault="00F65B58" w:rsidP="006F2F4E">
      <w:pPr>
        <w:pStyle w:val="Style4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модернизация и разработка аналитического аппарата, используемого при управлении логистическим процессом на складе в условиях </w:t>
      </w:r>
      <w:proofErr w:type="spellStart"/>
      <w:r w:rsidRPr="006F2F4E">
        <w:rPr>
          <w:rFonts w:ascii="Times New Roman" w:hAnsi="Times New Roman" w:cs="Times New Roman"/>
        </w:rPr>
        <w:t>нестационарности</w:t>
      </w:r>
      <w:proofErr w:type="spellEnd"/>
      <w:r w:rsidRPr="006F2F4E">
        <w:rPr>
          <w:rFonts w:ascii="Times New Roman" w:hAnsi="Times New Roman" w:cs="Times New Roman"/>
        </w:rPr>
        <w:t xml:space="preserve"> и нелинейности параметров внешней среды;</w:t>
      </w:r>
    </w:p>
    <w:p w:rsidR="00F65B58" w:rsidRPr="006F2F4E" w:rsidRDefault="00F65B58" w:rsidP="006F2F4E">
      <w:pPr>
        <w:pStyle w:val="Style4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развитие методологии комплексной оценки эффективности управленческих решений по развитию складской системы компании;</w:t>
      </w:r>
    </w:p>
    <w:p w:rsidR="00F65B58" w:rsidRPr="006F2F4E" w:rsidRDefault="00F65B58" w:rsidP="006F2F4E">
      <w:pPr>
        <w:pStyle w:val="Style4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 xml:space="preserve">совершенствование моделей и методов управления запасами с учетом различных условий ведения бизнеса (временная стоимость денег, потери на иммобилизации денежных средств на запасы в пути, скидки, отсрочка платежа, </w:t>
      </w:r>
      <w:proofErr w:type="spellStart"/>
      <w:r w:rsidRPr="006F2F4E">
        <w:rPr>
          <w:rFonts w:ascii="Times New Roman" w:hAnsi="Times New Roman" w:cs="Times New Roman"/>
        </w:rPr>
        <w:t>многономенклатурность</w:t>
      </w:r>
      <w:proofErr w:type="spellEnd"/>
      <w:r w:rsidRPr="006F2F4E">
        <w:rPr>
          <w:rFonts w:ascii="Times New Roman" w:hAnsi="Times New Roman" w:cs="Times New Roman"/>
        </w:rPr>
        <w:t xml:space="preserve"> поставок и т.д.);</w:t>
      </w:r>
    </w:p>
    <w:p w:rsidR="00F65B58" w:rsidRPr="006F2F4E" w:rsidRDefault="00F65B58" w:rsidP="006F2F4E">
      <w:pPr>
        <w:pStyle w:val="Style4"/>
        <w:widowControl/>
        <w:numPr>
          <w:ilvl w:val="0"/>
          <w:numId w:val="3"/>
        </w:numPr>
        <w:tabs>
          <w:tab w:val="left" w:pos="610"/>
        </w:tabs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6F2F4E">
        <w:rPr>
          <w:rFonts w:ascii="Times New Roman" w:hAnsi="Times New Roman" w:cs="Times New Roman"/>
        </w:rPr>
        <w:t>формирование инновационной методологии, включающей разра</w:t>
      </w:r>
      <w:r w:rsidRPr="006F2F4E">
        <w:rPr>
          <w:rFonts w:ascii="Times New Roman" w:hAnsi="Times New Roman" w:cs="Times New Roman"/>
        </w:rPr>
        <w:softHyphen/>
        <w:t>ботку прикладных моделей и методов принятия решений при управлении интегрированными цепями поставок.</w:t>
      </w:r>
    </w:p>
    <w:p w:rsidR="00F65B58" w:rsidRPr="006F2F4E" w:rsidRDefault="00F65B58" w:rsidP="006F2F4E">
      <w:pPr>
        <w:jc w:val="both"/>
        <w:rPr>
          <w:rFonts w:eastAsiaTheme="minorEastAsia"/>
        </w:rPr>
      </w:pPr>
    </w:p>
    <w:p w:rsidR="00260F00" w:rsidRPr="006F2F4E" w:rsidRDefault="00260F00" w:rsidP="006F2F4E">
      <w:pPr>
        <w:jc w:val="both"/>
      </w:pPr>
    </w:p>
    <w:sectPr w:rsidR="00260F00" w:rsidRPr="006F2F4E" w:rsidSect="006F2F4E">
      <w:headerReference w:type="default" r:id="rId8"/>
      <w:footerReference w:type="default" r:id="rId9"/>
      <w:footnotePr>
        <w:numRestart w:val="eachPage"/>
      </w:footnotePr>
      <w:pgSz w:w="11906" w:h="16838"/>
      <w:pgMar w:top="1134" w:right="991" w:bottom="1134" w:left="993" w:header="709" w:footer="709" w:gutter="0"/>
      <w:pgNumType w:start="2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DD" w:rsidRDefault="006459DD">
      <w:r>
        <w:separator/>
      </w:r>
    </w:p>
  </w:endnote>
  <w:endnote w:type="continuationSeparator" w:id="0">
    <w:p w:rsidR="006459DD" w:rsidRDefault="006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155327084"/>
      <w:docPartObj>
        <w:docPartGallery w:val="Page Numbers (Bottom of Page)"/>
        <w:docPartUnique/>
      </w:docPartObj>
    </w:sdtPr>
    <w:sdtEndPr/>
    <w:sdtContent>
      <w:p w:rsidR="00502B66" w:rsidRPr="00106A04" w:rsidRDefault="006D074A">
        <w:pPr>
          <w:pStyle w:val="a3"/>
          <w:jc w:val="center"/>
          <w:rPr>
            <w:rFonts w:ascii="Arial" w:hAnsi="Arial" w:cs="Arial"/>
            <w:sz w:val="24"/>
            <w:szCs w:val="24"/>
          </w:rPr>
        </w:pPr>
        <w:r w:rsidRPr="00106A04">
          <w:rPr>
            <w:rFonts w:ascii="Arial" w:hAnsi="Arial" w:cs="Arial"/>
            <w:sz w:val="24"/>
            <w:szCs w:val="24"/>
          </w:rPr>
          <w:fldChar w:fldCharType="begin"/>
        </w:r>
        <w:r w:rsidRPr="00106A0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6A04">
          <w:rPr>
            <w:rFonts w:ascii="Arial" w:hAnsi="Arial" w:cs="Arial"/>
            <w:sz w:val="24"/>
            <w:szCs w:val="24"/>
          </w:rPr>
          <w:fldChar w:fldCharType="separate"/>
        </w:r>
        <w:r w:rsidR="006F2F4E">
          <w:rPr>
            <w:rFonts w:ascii="Arial" w:hAnsi="Arial" w:cs="Arial"/>
            <w:noProof/>
            <w:sz w:val="24"/>
            <w:szCs w:val="24"/>
          </w:rPr>
          <w:t>268</w:t>
        </w:r>
        <w:r w:rsidRPr="00106A0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02B66" w:rsidRDefault="006459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DD" w:rsidRDefault="006459DD">
      <w:r>
        <w:separator/>
      </w:r>
    </w:p>
  </w:footnote>
  <w:footnote w:type="continuationSeparator" w:id="0">
    <w:p w:rsidR="006459DD" w:rsidRDefault="0064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66" w:rsidRPr="005A1ED1" w:rsidRDefault="006D074A">
    <w:pPr>
      <w:pStyle w:val="a5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84CE" wp14:editId="4D09B059">
              <wp:simplePos x="0" y="0"/>
              <wp:positionH relativeFrom="column">
                <wp:posOffset>33020</wp:posOffset>
              </wp:positionH>
              <wp:positionV relativeFrom="paragraph">
                <wp:posOffset>302260</wp:posOffset>
              </wp:positionV>
              <wp:extent cx="5648325" cy="9525"/>
              <wp:effectExtent l="9525" t="9525" r="952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.6pt;margin-top:23.8pt;width:444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TPJg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"/>
          </w:pict>
        </mc:Fallback>
      </mc:AlternateContent>
    </w:r>
    <w:r w:rsidRPr="005A1ED1">
      <w:rPr>
        <w:rFonts w:ascii="Arial" w:hAnsi="Arial" w:cs="Arial"/>
        <w:sz w:val="22"/>
        <w:szCs w:val="22"/>
        <w:lang w:val="en-US"/>
      </w:rPr>
      <w:t>XIV</w:t>
    </w:r>
    <w:r w:rsidRPr="005A1ED1">
      <w:rPr>
        <w:rFonts w:ascii="Arial" w:hAnsi="Arial" w:cs="Arial"/>
        <w:sz w:val="22"/>
        <w:szCs w:val="22"/>
      </w:rPr>
      <w:t xml:space="preserve"> Международная научно-практическая конференция «Логистика: современные тенденции развития», Санкт-Петербург 9-10 апреля 2015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AEE8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8"/>
    <w:rsid w:val="00260F00"/>
    <w:rsid w:val="006459DD"/>
    <w:rsid w:val="006D074A"/>
    <w:rsid w:val="006F2F4E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5B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65B58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6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65B58"/>
    <w:pPr>
      <w:widowControl w:val="0"/>
      <w:autoSpaceDE w:val="0"/>
      <w:autoSpaceDN w:val="0"/>
      <w:adjustRightInd w:val="0"/>
      <w:spacing w:line="269" w:lineRule="exact"/>
      <w:ind w:hanging="1800"/>
    </w:pPr>
  </w:style>
  <w:style w:type="paragraph" w:customStyle="1" w:styleId="Style3">
    <w:name w:val="Style3"/>
    <w:basedOn w:val="a"/>
    <w:uiPriority w:val="99"/>
    <w:rsid w:val="00F65B58"/>
    <w:pPr>
      <w:widowControl w:val="0"/>
      <w:autoSpaceDE w:val="0"/>
      <w:autoSpaceDN w:val="0"/>
      <w:adjustRightInd w:val="0"/>
      <w:spacing w:line="239" w:lineRule="exact"/>
      <w:ind w:firstLine="437"/>
      <w:jc w:val="both"/>
    </w:pPr>
  </w:style>
  <w:style w:type="paragraph" w:customStyle="1" w:styleId="Style2">
    <w:name w:val="Style2"/>
    <w:basedOn w:val="a"/>
    <w:uiPriority w:val="99"/>
    <w:rsid w:val="00F65B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F65B58"/>
    <w:pPr>
      <w:widowControl w:val="0"/>
      <w:autoSpaceDE w:val="0"/>
      <w:autoSpaceDN w:val="0"/>
      <w:adjustRightInd w:val="0"/>
      <w:spacing w:line="204" w:lineRule="exact"/>
      <w:ind w:firstLine="504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F65B58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85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9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94"/>
      <w:jc w:val="both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F65B5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5B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65B58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6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65B58"/>
    <w:pPr>
      <w:widowControl w:val="0"/>
      <w:autoSpaceDE w:val="0"/>
      <w:autoSpaceDN w:val="0"/>
      <w:adjustRightInd w:val="0"/>
      <w:spacing w:line="269" w:lineRule="exact"/>
      <w:ind w:hanging="1800"/>
    </w:pPr>
  </w:style>
  <w:style w:type="paragraph" w:customStyle="1" w:styleId="Style3">
    <w:name w:val="Style3"/>
    <w:basedOn w:val="a"/>
    <w:uiPriority w:val="99"/>
    <w:rsid w:val="00F65B58"/>
    <w:pPr>
      <w:widowControl w:val="0"/>
      <w:autoSpaceDE w:val="0"/>
      <w:autoSpaceDN w:val="0"/>
      <w:adjustRightInd w:val="0"/>
      <w:spacing w:line="239" w:lineRule="exact"/>
      <w:ind w:firstLine="437"/>
      <w:jc w:val="both"/>
    </w:pPr>
  </w:style>
  <w:style w:type="paragraph" w:customStyle="1" w:styleId="Style2">
    <w:name w:val="Style2"/>
    <w:basedOn w:val="a"/>
    <w:uiPriority w:val="99"/>
    <w:rsid w:val="00F65B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F65B58"/>
    <w:pPr>
      <w:widowControl w:val="0"/>
      <w:autoSpaceDE w:val="0"/>
      <w:autoSpaceDN w:val="0"/>
      <w:adjustRightInd w:val="0"/>
      <w:spacing w:line="204" w:lineRule="exact"/>
      <w:ind w:firstLine="504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F65B58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85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9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F65B58"/>
    <w:pPr>
      <w:widowControl w:val="0"/>
      <w:autoSpaceDE w:val="0"/>
      <w:autoSpaceDN w:val="0"/>
      <w:adjustRightInd w:val="0"/>
      <w:spacing w:line="202" w:lineRule="exact"/>
      <w:ind w:firstLine="494"/>
      <w:jc w:val="both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F65B5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Дарья Борисовна</dc:creator>
  <cp:lastModifiedBy>Бажина Дарья Борисовна</cp:lastModifiedBy>
  <cp:revision>3</cp:revision>
  <dcterms:created xsi:type="dcterms:W3CDTF">2015-04-08T14:33:00Z</dcterms:created>
  <dcterms:modified xsi:type="dcterms:W3CDTF">2015-04-13T12:26:00Z</dcterms:modified>
</cp:coreProperties>
</file>